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wordWrap w:val="0"/>
        <w:spacing w:before="0" w:beforeAutospacing="0" w:after="0" w:afterAutospacing="0" w:line="368" w:lineRule="atLeast"/>
        <w:ind w:left="0" w:right="0"/>
        <w:jc w:val="center"/>
        <w:rPr>
          <w:rFonts w:hint="eastAsia" w:ascii="宋体" w:hAnsi="宋体" w:eastAsia="宋体" w:cs="宋体"/>
          <w:color w:val="313131"/>
          <w:sz w:val="22"/>
          <w:szCs w:val="22"/>
        </w:rPr>
      </w:pPr>
      <w:r>
        <w:rPr>
          <w:rFonts w:hint="eastAsia" w:ascii="宋体" w:hAnsi="宋体" w:eastAsia="宋体" w:cs="宋体"/>
          <w:i w:val="0"/>
          <w:iCs w:val="0"/>
          <w:caps w:val="0"/>
          <w:color w:val="313131"/>
          <w:spacing w:val="0"/>
          <w:sz w:val="22"/>
          <w:szCs w:val="22"/>
        </w:rPr>
        <w:t>个人单位变更申请资格-</w:t>
      </w:r>
      <w:r>
        <w:rPr>
          <w:rFonts w:hint="eastAsia" w:cs="宋体"/>
          <w:i w:val="0"/>
          <w:iCs w:val="0"/>
          <w:caps w:val="0"/>
          <w:color w:val="313131"/>
          <w:spacing w:val="0"/>
          <w:sz w:val="22"/>
          <w:szCs w:val="22"/>
          <w:lang w:eastAsia="zh-CN"/>
        </w:rPr>
        <w:t>海淀</w:t>
      </w:r>
      <w:r>
        <w:rPr>
          <w:rFonts w:hint="eastAsia" w:ascii="宋体" w:hAnsi="宋体" w:eastAsia="宋体" w:cs="宋体"/>
          <w:i w:val="0"/>
          <w:iCs w:val="0"/>
          <w:caps w:val="0"/>
          <w:color w:val="313131"/>
          <w:spacing w:val="0"/>
          <w:sz w:val="22"/>
          <w:szCs w:val="22"/>
        </w:rPr>
        <w:t>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ascii="微软雅黑" w:hAnsi="微软雅黑" w:eastAsia="微软雅黑" w:cs="微软雅黑"/>
          <w:b w:val="0"/>
          <w:bCs w:val="0"/>
          <w:i w:val="0"/>
          <w:iCs w:val="0"/>
          <w:caps w:val="0"/>
          <w:color w:val="3A3A3A"/>
          <w:spacing w:val="0"/>
          <w:sz w:val="22"/>
          <w:szCs w:val="22"/>
        </w:rPr>
        <w:t>同时满足以下</w:t>
      </w:r>
      <w:r>
        <w:rPr>
          <w:rFonts w:hint="eastAsia" w:ascii="微软雅黑" w:hAnsi="微软雅黑" w:eastAsia="微软雅黑" w:cs="微软雅黑"/>
          <w:b w:val="0"/>
          <w:bCs w:val="0"/>
          <w:i w:val="0"/>
          <w:iCs w:val="0"/>
          <w:caps w:val="0"/>
          <w:color w:val="3A3A3A"/>
          <w:spacing w:val="0"/>
          <w:sz w:val="22"/>
          <w:szCs w:val="22"/>
        </w:rPr>
        <w:t>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一、单位条件：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1.接收单位已经在政府部门建立工作居住证账户且账号权限属本区管理范围内</w:t>
      </w:r>
      <w:r>
        <w:rPr>
          <w:rFonts w:hint="eastAsia" w:ascii="微软雅黑" w:hAnsi="微软雅黑" w:eastAsia="微软雅黑" w:cs="微软雅黑"/>
          <w:b w:val="0"/>
          <w:bCs w:val="0"/>
          <w:i w:val="0"/>
          <w:iCs w:val="0"/>
          <w:caps w:val="0"/>
          <w:color w:val="333333"/>
          <w:spacing w:val="0"/>
          <w:sz w:val="22"/>
          <w:szCs w:val="22"/>
          <w:shd w:val="clear" w:fill="FEFFFF"/>
        </w:rPr>
        <w:t>（如账号不属于本区管理，请先办理</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shd w:val="clear" w:fill="FEFFFF"/>
        </w:rPr>
        <w:t>单位注册地跨区县变更</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val="0"/>
          <w:bCs w:val="0"/>
          <w:i w:val="0"/>
          <w:iCs w:val="0"/>
          <w:caps w:val="0"/>
          <w:color w:val="333333"/>
          <w:spacing w:val="0"/>
          <w:sz w:val="22"/>
          <w:szCs w:val="22"/>
          <w:shd w:val="clear" w:fill="FE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单位一般信息变更</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val="0"/>
          <w:bCs w:val="0"/>
          <w:i w:val="0"/>
          <w:iCs w:val="0"/>
          <w:caps w:val="0"/>
          <w:color w:val="3A3A3A"/>
          <w:spacing w:val="0"/>
          <w:sz w:val="22"/>
          <w:szCs w:val="2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3.单位账号状态正常有效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微软雅黑" w:cs="宋体"/>
          <w:color w:val="3A3A3A"/>
          <w:sz w:val="19"/>
          <w:szCs w:val="19"/>
          <w:lang w:eastAsia="zh-CN"/>
        </w:rPr>
      </w:pPr>
      <w:r>
        <w:rPr>
          <w:rFonts w:hint="eastAsia" w:ascii="微软雅黑" w:hAnsi="微软雅黑" w:eastAsia="微软雅黑" w:cs="微软雅黑"/>
          <w:b w:val="0"/>
          <w:bCs w:val="0"/>
          <w:i w:val="0"/>
          <w:iCs w:val="0"/>
          <w:caps w:val="0"/>
          <w:color w:val="3A3A3A"/>
          <w:spacing w:val="0"/>
          <w:sz w:val="22"/>
          <w:szCs w:val="22"/>
        </w:rPr>
        <w:t>4.原单位须在离职5天内</w:t>
      </w:r>
      <w:r>
        <w:rPr>
          <w:rFonts w:hint="eastAsia" w:ascii="微软雅黑" w:hAnsi="微软雅黑" w:eastAsia="微软雅黑" w:cs="微软雅黑"/>
          <w:b w:val="0"/>
          <w:bCs w:val="0"/>
          <w:i w:val="0"/>
          <w:iCs w:val="0"/>
          <w:caps w:val="0"/>
          <w:color w:val="3A3A3A"/>
          <w:spacing w:val="0"/>
          <w:sz w:val="22"/>
          <w:szCs w:val="22"/>
          <w:lang w:eastAsia="zh-CN"/>
        </w:rPr>
        <w:t>解除单位关联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5.</w:t>
      </w:r>
      <w:r>
        <w:rPr>
          <w:rFonts w:ascii="微软雅黑" w:hAnsi="微软雅黑" w:eastAsia="微软雅黑" w:cs="微软雅黑"/>
          <w:b w:val="0"/>
          <w:bCs w:val="0"/>
          <w:i w:val="0"/>
          <w:iCs w:val="0"/>
          <w:caps w:val="0"/>
          <w:color w:val="3A3A3A"/>
          <w:spacing w:val="0"/>
          <w:sz w:val="22"/>
          <w:szCs w:val="22"/>
        </w:rPr>
        <w:t>具有法人资格的企业，注册资本应不低于100</w:t>
      </w:r>
      <w:r>
        <w:rPr>
          <w:rFonts w:hint="eastAsia" w:ascii="微软雅黑" w:hAnsi="微软雅黑" w:eastAsia="微软雅黑" w:cs="微软雅黑"/>
          <w:b w:val="0"/>
          <w:bCs w:val="0"/>
          <w:i w:val="0"/>
          <w:iCs w:val="0"/>
          <w:caps w:val="0"/>
          <w:color w:val="3A3A3A"/>
          <w:spacing w:val="0"/>
          <w:sz w:val="22"/>
          <w:szCs w:val="22"/>
        </w:rPr>
        <w:t>万元；纳税地为本区县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6.</w:t>
      </w:r>
      <w:r>
        <w:rPr>
          <w:rFonts w:ascii="微软雅黑" w:hAnsi="微软雅黑" w:eastAsia="微软雅黑" w:cs="微软雅黑"/>
          <w:b w:val="0"/>
          <w:bCs w:val="0"/>
          <w:i w:val="0"/>
          <w:iCs w:val="0"/>
          <w:caps w:val="0"/>
          <w:color w:val="3A3A3A"/>
          <w:spacing w:val="0"/>
          <w:sz w:val="22"/>
          <w:szCs w:val="22"/>
        </w:rPr>
        <w:t>申请单位主营业务不属于</w:t>
      </w:r>
      <w:r>
        <w:rPr>
          <w:rFonts w:hint="eastAsia" w:ascii="微软雅黑" w:hAnsi="微软雅黑" w:eastAsia="微软雅黑" w:cs="微软雅黑"/>
          <w:b/>
          <w:bCs/>
          <w:i w:val="0"/>
          <w:iCs w:val="0"/>
          <w:caps w:val="0"/>
          <w:color w:val="3A3A3A"/>
          <w:spacing w:val="0"/>
          <w:sz w:val="22"/>
          <w:szCs w:val="22"/>
        </w:rPr>
        <w:t>《</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"https://www.ciicbj.com/ciicwqfwzw/zjbl-bjgzjzz/gsywjs/dwlh/558067/2020060913043156602.docx"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北京市新增行业的禁止和限制目录（2018版）</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bCs/>
          <w:i w:val="0"/>
          <w:iCs w:val="0"/>
          <w:caps w:val="0"/>
          <w:color w:val="3A3A3A"/>
          <w:spacing w:val="0"/>
          <w:sz w:val="22"/>
          <w:szCs w:val="2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二、个人条件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lang w:val="en-US" w:eastAsia="zh-CN"/>
        </w:rPr>
      </w:pPr>
      <w:r>
        <w:rPr>
          <w:rFonts w:hint="eastAsia" w:ascii="微软雅黑" w:hAnsi="微软雅黑" w:eastAsia="微软雅黑" w:cs="微软雅黑"/>
          <w:b w:val="0"/>
          <w:bCs w:val="0"/>
          <w:i w:val="0"/>
          <w:iCs w:val="0"/>
          <w:caps w:val="0"/>
          <w:color w:val="3A3A3A"/>
          <w:spacing w:val="0"/>
          <w:sz w:val="22"/>
          <w:szCs w:val="22"/>
        </w:rPr>
        <w:t>1.申请人工作居住证</w:t>
      </w:r>
      <w:r>
        <w:rPr>
          <w:rFonts w:hint="eastAsia" w:ascii="微软雅黑" w:hAnsi="微软雅黑" w:eastAsia="微软雅黑" w:cs="微软雅黑"/>
          <w:b w:val="0"/>
          <w:bCs w:val="0"/>
          <w:i w:val="0"/>
          <w:iCs w:val="0"/>
          <w:caps w:val="0"/>
          <w:color w:val="3A3A3A"/>
          <w:spacing w:val="0"/>
          <w:sz w:val="22"/>
          <w:szCs w:val="22"/>
          <w:lang w:eastAsia="zh-CN"/>
        </w:rPr>
        <w:t>已完善信息，</w:t>
      </w:r>
      <w:r>
        <w:rPr>
          <w:rFonts w:hint="eastAsia" w:ascii="微软雅黑" w:hAnsi="微软雅黑" w:eastAsia="微软雅黑" w:cs="微软雅黑"/>
          <w:b w:val="0"/>
          <w:bCs w:val="0"/>
          <w:i w:val="0"/>
          <w:iCs w:val="0"/>
          <w:caps w:val="0"/>
          <w:color w:val="3A3A3A"/>
          <w:spacing w:val="0"/>
          <w:sz w:val="22"/>
          <w:szCs w:val="22"/>
        </w:rPr>
        <w:t>正常有效状态</w:t>
      </w:r>
      <w:r>
        <w:rPr>
          <w:rFonts w:hint="eastAsia" w:ascii="微软雅黑" w:hAnsi="微软雅黑" w:eastAsia="微软雅黑" w:cs="微软雅黑"/>
          <w:b w:val="0"/>
          <w:bCs w:val="0"/>
          <w:i w:val="0"/>
          <w:iCs w:val="0"/>
          <w:caps w:val="0"/>
          <w:color w:val="3A3A3A"/>
          <w:spacing w:val="0"/>
          <w:sz w:val="22"/>
          <w:szCs w:val="22"/>
          <w:lang w:eastAsia="zh-CN"/>
        </w:rPr>
        <w:t>，且在证面到期日</w:t>
      </w:r>
      <w:r>
        <w:rPr>
          <w:rFonts w:hint="eastAsia" w:ascii="微软雅黑" w:hAnsi="微软雅黑" w:eastAsia="微软雅黑" w:cs="微软雅黑"/>
          <w:b w:val="0"/>
          <w:bCs w:val="0"/>
          <w:i w:val="0"/>
          <w:iCs w:val="0"/>
          <w:caps w:val="0"/>
          <w:color w:val="3A3A3A"/>
          <w:spacing w:val="0"/>
          <w:sz w:val="22"/>
          <w:szCs w:val="22"/>
          <w:lang w:val="en-US" w:eastAsia="zh-CN"/>
        </w:rPr>
        <w:t>60天内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rPr>
      </w:pPr>
      <w:r>
        <w:rPr>
          <w:rFonts w:hint="eastAsia" w:ascii="微软雅黑" w:hAnsi="微软雅黑" w:eastAsia="微软雅黑" w:cs="微软雅黑"/>
          <w:b w:val="0"/>
          <w:bCs w:val="0"/>
          <w:i w:val="0"/>
          <w:iCs w:val="0"/>
          <w:caps w:val="0"/>
          <w:color w:val="3A3A3A"/>
          <w:spacing w:val="0"/>
          <w:sz w:val="22"/>
          <w:szCs w:val="22"/>
        </w:rPr>
        <w:t>2.申请单位、《劳动合同》签订单位、纳税缴纳和社保缴纳须为同一家单位，即迁出单位与迁入单位之前无其他任职单位或参保单位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lang w:val="en-US" w:eastAsia="zh-CN"/>
        </w:rPr>
      </w:pPr>
      <w:r>
        <w:rPr>
          <w:rFonts w:hint="eastAsia" w:ascii="微软雅黑" w:hAnsi="微软雅黑" w:eastAsia="微软雅黑" w:cs="微软雅黑"/>
          <w:b w:val="0"/>
          <w:bCs w:val="0"/>
          <w:i w:val="0"/>
          <w:iCs w:val="0"/>
          <w:caps w:val="0"/>
          <w:color w:val="3A3A3A"/>
          <w:spacing w:val="0"/>
          <w:sz w:val="22"/>
          <w:szCs w:val="22"/>
          <w:lang w:val="en-US" w:eastAsia="zh-CN"/>
        </w:rPr>
        <w:t>3.申请人在办理当月的社保扣缴单位须为申请单位（即个人权益记录中的左上角单位名称为现单位）</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pPr>
      <w:r>
        <w:rPr>
          <w:rFonts w:hint="eastAsia" w:ascii="微软雅黑" w:hAnsi="微软雅黑" w:eastAsia="微软雅黑" w:cs="微软雅黑"/>
          <w:b w:val="0"/>
          <w:bCs w:val="0"/>
          <w:i w:val="0"/>
          <w:iCs w:val="0"/>
          <w:caps w:val="0"/>
          <w:color w:val="3A3A3A"/>
          <w:spacing w:val="0"/>
          <w:sz w:val="22"/>
          <w:szCs w:val="22"/>
        </w:rPr>
        <w:t>①</w:t>
      </w:r>
      <w:r>
        <w:rPr>
          <w:rFonts w:hint="eastAsia" w:ascii="微软雅黑" w:hAnsi="微软雅黑" w:eastAsia="微软雅黑" w:cs="微软雅黑"/>
          <w:b w:val="0"/>
          <w:bCs w:val="0"/>
          <w:i w:val="0"/>
          <w:iCs w:val="0"/>
          <w:caps w:val="0"/>
          <w:color w:val="3A3A3A"/>
          <w:spacing w:val="0"/>
          <w:sz w:val="22"/>
          <w:szCs w:val="22"/>
          <w:lang w:eastAsia="zh-CN"/>
        </w:rPr>
        <w:t>解除关联单位名称需与社保权益记录上家单位一致；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001B069E"/>
    <w:rsid w:val="00406658"/>
    <w:rsid w:val="06B93073"/>
    <w:rsid w:val="07FB6FE8"/>
    <w:rsid w:val="11056482"/>
    <w:rsid w:val="11F32549"/>
    <w:rsid w:val="121A2B0D"/>
    <w:rsid w:val="17E0529E"/>
    <w:rsid w:val="2A5A2411"/>
    <w:rsid w:val="358453EE"/>
    <w:rsid w:val="3930142A"/>
    <w:rsid w:val="39333854"/>
    <w:rsid w:val="3DC60414"/>
    <w:rsid w:val="42354C89"/>
    <w:rsid w:val="56DF1BF4"/>
    <w:rsid w:val="653E3D23"/>
    <w:rsid w:val="721D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WPS工居组</cp:lastModifiedBy>
  <dcterms:modified xsi:type="dcterms:W3CDTF">2021-07-29T05:16:24Z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409ACFFC278C43038FC0745EA6DAFC1B</vt:lpwstr>
  </property>
</Properties>
</file>