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26"/>
          <w:szCs w:val="26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6"/>
          <w:szCs w:val="26"/>
          <w:lang w:eastAsia="zh-CN"/>
        </w:rPr>
        <w:t>西城随往人员变更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68" w:lineRule="atLeast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19"/>
          <w:szCs w:val="19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19"/>
          <w:szCs w:val="19"/>
          <w:lang w:eastAsia="zh-CN"/>
        </w:rPr>
        <w:t>在准备材料前，请务必登陆个人系统完善个人信息并查看相关附件是否上传。如否，需在个人系统完善个人信息后，另提供以下材料与变更材料一起发至指定邮箱。如是，请忽略。</w:t>
      </w:r>
    </w:p>
    <w:tbl>
      <w:tblPr>
        <w:tblStyle w:val="3"/>
        <w:tblW w:w="9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与当前系统一致的职称证书及评审材料。如未用职称申报，无需提供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申请人户口本首页及本人页。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合法稳定住所材料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在京固定住所相关证明材料。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近一年完整版单位报税截图；由单位从“自然人电子税务局（扣缴端）”查询的近一年报税明细系统截图（在“自然人电子税务局（扣缴端）”系统查询统计功能中查询个人扣缴明细，截图需页面完整，要把单位名称也一并截取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申请人与实际在京工作单位签订的全部劳动合同；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原件扫描件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材料清单：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、如果增加子女为随往人员：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（1）子女《出生医学证明》；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（2）子女户口本首页及本人页；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（3）子女年满16岁的，还需要提供在校证明；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（4）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个人及单位诚信声明（参考模版）；需本人签字、单位负责人签字并加盖公章。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减少随往人员，需要提供以下材料：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（1）子女《出生医学证明》；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（2）子女户口本首页及本人页；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（3）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个人及单位诚信声明（参考模版）；需本人签字、单位负责人签字并加盖公章。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温馨提示：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以上所有材料分别提供原件PDF格式扫描件，每项材料小于2M。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附件模版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instrText xml:space="preserve"> HYPERLINK "https://www.ciicbj.com/eportal/fileDir/ciicwqfwzw/resource/cms/article/558059/559399/2021051317580344963.doc" </w:instrText>
      </w: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</w:rPr>
        <w:t>个人及单位诚信声明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A3A3A"/>
          <w:spacing w:val="0"/>
          <w:sz w:val="21"/>
          <w:szCs w:val="21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D3C2B"/>
    <w:rsid w:val="04554A98"/>
    <w:rsid w:val="0AFF5AB6"/>
    <w:rsid w:val="1B0001D7"/>
    <w:rsid w:val="25BD3C2B"/>
    <w:rsid w:val="48905DFF"/>
    <w:rsid w:val="62C556DB"/>
    <w:rsid w:val="7BAA4D9A"/>
    <w:rsid w:val="7D94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2021-05-08T10:11:00Z</dcterms:created>
  <dc:creator>点点</dc:creator>
  <cp:lastModifiedBy>莲</cp:lastModifiedBy>
  <dcterms:modified xsi:type="dcterms:W3CDTF">2021-06-07T00:34:09Z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2ED0BD8AF597498BB218C3BC5792BA78</vt:lpwstr>
  </property>
</Properties>
</file>